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Санкт-Петербургский городской совет народных депутатов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ПРЕЗИДИУМ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РЕШЕНИЕ</w:t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от 27 декабря 1991 года N 442</w:t>
      </w:r>
    </w:p>
    <w:p w:rsidR="0050058A" w:rsidRPr="0050058A" w:rsidRDefault="0050058A" w:rsidP="0050058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 петербургской топонимической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программе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Президиум Санкт-Петербургского городского Совета народных депутатов решил: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Одобрить Петербургскую топонимическую программу согласно приложению 1.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Утвердить представленные топонимической комиссией Рекомендации по наименованию органов государственной власти и управления, предприятий, учреждений и организаций, расположенных в Санкт-Петербурге, согласно приложению 2.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В соответствии с представлением топонимической комиссии Санкт-Петербурга и постоянной комиссии по культуре и культурно-историческому наследию: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3.1. Восстановить с 1 января 1992 года историческое название "Елисеевский" магазина N 1 "Центральный" торговой фирмы "Гастроном".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3.2. Восстановить с 1 января 1992 года историческое название "Мальцевский" Некрасовского рынка.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 Внести следующие изменения в Положение о топонимической комиссии Ленинграда и ее состав, утвержденные решением президиума Ленсовета от 26.07.91 N 212 "О топонимической комиссии Ленинграда":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4.1. Именовать топонимическую комиссию Ленинграда топонимической Комиссией Санкт-Петербурга.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4.2. Включить в состав топонимической комиссии Кукушкину Валентину Васильевну, хранителя Государственной публичной библиотеки 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им.М.Е.Салтыкова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-Щедрина.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 Предложить мэру Санкт-Петербурга назначить представителей городской администрации для участия в работе топонимической комиссии.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6. Финансовой и планово-бюджетной комиссии представить на рассмотрение президиума Петербургского горсовета до 1 февраля 1992 года согласованные с постоянной комиссией по культуре и культурно-историческому наследию предложения по созданию Фонда для финансирования мероприятий, связанных с возвращением исторических символов Санкт-Петербурга и наименований 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объектов, расположенных на территориях, административно подчиненных Петербургскому горсовету.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7. Постоянной комиссии по культуре и культурно-историческому наследию по согласованию с Комитетом по культуре городской администрации и топонимической комиссией Санкт-Петербурга разработать до 1 марта 1992 года Положение о порядке наименования географических объектов, предприятий, учреждений и организаций, расположенных в Санкт-Петербурге и на территориях, административно подчиненных Петербургскому городскому Совету народных депутатов.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8. Установить, что решения, связанные с изменением названий городских объектов, в двухнедельный срок рассылаются в 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ЛенНИПИГенплана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 другие организации в соответствии с представлением постоянной комиссии по культуре и культурно-историческому наследию.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9. Топонимической комиссии Санкт-Петербурга до 15 января 1992 года рассмотреть вопрос о переименовании станций метрополитена с учетом решения президиума Петербургского горсовета от 04.10.91 N 314.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10. Организационному отделу совместно с пресс-центром Петербургского горсовета довести настоящее решение до сведения народных депутатов городского и районного Советов, руководителей органов государственной власти и управления, предприятий, учреждений и организаций Санкт-Петербурга, средств массовой информации.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11.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Контроль за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выполнением решения возложить на члена президиума Петербургского горсовета 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М.И.Пирогова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     Заместитель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     председателя Совета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                              </w:t>
      </w:r>
      <w:proofErr w:type="spellStart"/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Б.А.Моисеев</w:t>
      </w:r>
      <w:proofErr w:type="spellEnd"/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 xml:space="preserve"> </w:t>
      </w:r>
    </w:p>
    <w:p w:rsidR="0050058A" w:rsidRPr="0050058A" w:rsidRDefault="0050058A" w:rsidP="0050058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:rsidR="0050058A" w:rsidRPr="0050058A" w:rsidRDefault="0050058A" w:rsidP="0050058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:rsidR="0050058A" w:rsidRPr="0050058A" w:rsidRDefault="0050058A" w:rsidP="0050058A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Приложение 1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ОДОБРЕНО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решением президиума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Петербургского горсовета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от 27.12.91 N 442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Петербургская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топонимическая программа</w:t>
      </w:r>
    </w:p>
    <w:p w:rsidR="0050058A" w:rsidRPr="0050058A" w:rsidRDefault="0050058A" w:rsidP="0050058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1. Основные положения</w:t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1.1. Краеведческий принцип наименований определяет основное назначение топонима - быть указателем, ориентиром на местности, давать адрес, отражать характерные признаки местности, ее топографию, достопримечательные места и объекты.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1.2. Традиции петербургской топонимики должны бережно поддерживаться и развиваться в современной городской среде. Названия, по традиции отражая характерные особенности того или иного места, являются ценными свидетелями формирования и развития города. Исторические названия являются памятниками культуры, они нуждаются в изучении, сохранении и реставрации.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1.3. Городские названия должны быть устойчивы: переименования затрудняют работы городских служб, создают социальный дискомфорт.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1.4. Следует соблюдать правила русского языка, учитывать удобство в произношении и закономерности обиходного употребления названия.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1.5. Топоним должен быть кратким. Нежелательны громоздкие конструкции из двух слов в родительном падеже.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1.6. Недопустим 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идеологизированный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подход к решению топонимических задач. Он неизбежно порождает кампании переименований вслед за меняющейся политической конъюнктурой: ведет к нарушению основных топонимических традиций: привязка названий к местности, соответствие нормам русского языка, стабильность названий.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1.7. Присвоение личных имен улицам; площадям и другим объектам Санкт-Петербурга допустимо только в исключительных случаях.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2. О некоторых петербургских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топонимических традициях</w:t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 При наименовании городских проездов преимущественно использовалась форма прилагательного в именительном падеже.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Подобная форма позволяет в обиходном произношении отбрасывать слова "площадь", "улица", "переулок" без ущерба для норм русского языка.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 На протяжении многих десятилетий формировались топонимические ансамбли; включавшие в себя проспект, площадь, мост, переулок, железнодорожную станцию и в более позднее время - станцию метрополитена с названием одного происхождения.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3. Критерии возвращения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исторических наименований</w:t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Универсальный критерий, применимый во всех случаях возвращения названий, не может быть разработан, так как исторические названия в основном являются комплексными, многослойными образованиями. При принятии решения о возвращении исторического названия в первую очередь учитывается: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3.1. Продолжительность существования прежнего топонима (100 200 лет), закрепленного на карте города.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3.2. Фактическое использование старого названия наряду с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существующим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3.3. Историко-культурная ценность топонима, его неразрывная связь в сознании людей с историческими событиями, именами выдающихся людей, 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литературными памятниками.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3.4. Историко-географическая, краеведческая ценность топонима, когда название содержит в себе информацию об истории данной местности, роде занятий населения, отражает процесс формирования города.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3.5. мемориальная ценность топонима, сохраняющего в памяти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населения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утраченные историко-культурные объекты.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4. Основные направления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топонимической деятельности</w:t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4.1. Наименование городских географических объектов в соответствии с Положением о порядке наименований географических объектов, предприятий, учреждений и организаций, расположенных в Санкт-Петербурге и на территориях, административно подчиненных Петербургскому городскому Совету народных депутатов: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4.1.1. Пересмотр наименование административных районов.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4.1.2. Наименование объектов новой застройки.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4.1.3. Поэтапное возвращение исторических наименований.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4.1.4. Восстановление необоснованно упраздненных названий существующих проездов.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4.1.5. Упорядочение топонимической карты города: замена дублирующих, созвучных и иных наименований, не отвечающих петербургским топонимическим традициям, создающих определенные трудности в жизнедеятельности города.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4.2. Наименование предприятий, учреждений, организаций в соответствии с Положением о порядке наименования географических объектов, предприятий, учреждений и организаций, расположенных в Санкт-Петербурге и на территориях, административно подчиненных Петербургскому городскому Совету народных депутатов.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4.2.1. Присвоение предприятиям, учреждениям, организациям имен основателей либо лиц, внесших значительный вклад в их становление и развитие.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4.2.2. Переименование предприятий, учреждений и организаций, восстановление их исторических названий в тех случаях, когда они фактически употребляются, а также при сохранении исторической преемственности сферы деятельности и основных традиций.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4.3. Создание единой топонимической схемы метрополитена.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4.4. Наименование городов-спутников и территорий, административно подчиненных Петербургскому городскому Совету.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4.5. Ведение каталога названий географических объектов, предприятий, учреждений и организаций, произведений монументального искусства, 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расположенных на территориях, административно подчиненных Петербургскому городскому Совету.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4.6. Учет и анализ общественного мнения в порядке, установленном положением с топонимической комиссии Санкт-Петербурга.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4.7. Рекомендации по вопросам топонимики.</w:t>
      </w:r>
    </w:p>
    <w:p w:rsidR="0050058A" w:rsidRPr="0050058A" w:rsidRDefault="0050058A" w:rsidP="0050058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:rsidR="0050058A" w:rsidRPr="0050058A" w:rsidRDefault="0050058A" w:rsidP="0050058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5. Перспективные направления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топонимической деятельности</w:t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5.1. Ведение Свода исторических названий (Красной книги петербургских топонимов).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5.2. Создание автоматизированного банка данных городских наименований.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6. Организация и техническое обеспечение выполнения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топонимической программы</w:t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6.1. Топонимическая деятельность финансируется из средств городского бюджета и иных источников.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6.2.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Процедура рассмотрения заявок на наименование (переименование географических объектов и юридических лиц определяется Положением о порядке наименования географических объектов, предприятий, учреждений и организаций, расположенных в Санкт-Петербурге и на территориях, административно подчиненных Петербургскому городскому Совету народных депутатов.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6.3. Петербургский городской Совет и мэр Санкт-Петербурга в соответствии со своей компетенцией: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обеспечивают доступ членов топонимической комиссии к историческим источникам, городским и районным архивам Советов народных депутатов, мэрии Санкт-Петербурга;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-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представляются в распоряжение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топонимической комиссии подробные карты города всех периодов (общие и по районам), планы новой застройки (поквартальные), схемы движения городского транспорта с названиями остановок, схемы границ почтовых отделений, иные документы, необходимые для выполнения функций топонимической комиссии;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выделяют топонимической комиссии необходимые для ее деятельности помещения и оборудование, обеспечивают материально-техническое обслуживание и финансирование.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Приложение 2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УТВЕРЖДЕНО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 решением Президиума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lastRenderedPageBreak/>
        <w:t> Санкт-Петербургского горсовета</w:t>
      </w:r>
      <w:r w:rsidRPr="0050058A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 xml:space="preserve"> от 27.12.91 N 442 </w:t>
      </w:r>
    </w:p>
    <w:p w:rsidR="0050058A" w:rsidRPr="0050058A" w:rsidRDefault="0050058A" w:rsidP="0050058A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Рекомендации по наименованию органов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государственной власти и управления,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 xml:space="preserve">предприятий, учреждений и </w:t>
      </w:r>
      <w:proofErr w:type="gramStart"/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организаций</w:t>
      </w:r>
      <w:proofErr w:type="gramEnd"/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расположенных в Санкт-Петербурге</w:t>
      </w:r>
      <w:r w:rsidRPr="005005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Официальное название города "Санкт-Петербург" используется при ведении официальных протоколов, в торжественных случаях, на бланках официальной документации, штампах и печатях.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 соответствии с исторической традицией и для удобства произношения допускается использовать название "Петербург" во всех иных случаях,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кроме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указанных выше.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Сокращения типа С.-Пб., СПб., Пб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опускаются только в выходных данных печатных изданий и их библиографических описаниях в соответствии с ГОСТом.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Полное наименование городского представительного органа власти - Санкт-Петербургский городской Совет народных депутатов.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Допустимы усеченные формы наименования, используемые в официальных документах: Петербургский городской Совет, Петербургский горсовет, Петербургский Совет.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Не допускаются сокращения типа 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Петросовет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Петсовет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а также изменение порядка слов в названии Совета.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Полные наименования городских исполнительных органов власти - мэр Санкт-Петербурга (глава городской администрации) и городская администрация Санкт-Петербурга (мэрия Санкт-Петербурга).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Допускается использование словосочетания "Санкт-Петербургская городская администрация" ("Санкт-Петербургская мэрия").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4. Если в официальных названиях учреждений, предприятий и организаций прилагательное "ленинградский"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выполняло роль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только географического определения и не являлось именем собственным, то вслед за наименованием такого предприятия, учреждения, организации приводится после запятой его местонахождение. Например: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Ленинградский завод... изделий (название взято произвольно) - завод ... изделий, Санкт-Петербург; Российский государственный педагогический университет, Санкт-Петербург.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Названия "Ленинград", "Ленинградский" могут сохраняться в названиях (именах собственных) предприятий, учреждений и организаций.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Порядок включения названия "Санкт-Петербург" в качестве составной части имени собственного предприятия, учреждения, организации регулируется в соответствии с Положением о порядке наименования географических объектов, 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предприятий, учреждений и организаций, расположенных в Санкт-Петербурге и на территориях, административно подчиненных Петербургскому городскому Совету народных депутатов, так как в данном случае имеет место переименование. До принятия указанного Положения заявка на переименование (новое название, восстановление старого) рассматривается топонимической комиссией Санкт-Петербурга по представлению постоянной комиссии Петербургского горсовета по культуре и культурно-историческому наследию и комитета по культуре городской администрации.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5. Сокращенные названия предприятий, учреждений, организаций, фирм типа 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Ленгаз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Ленкнига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Ленфильм и т.п. имеют право существования только как имена собственные (например: совместное предприятие "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Ленвест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", Санкт-Петербург). Сокращения, образованные аналогичным способом от нынешнего названия города, недопустимы.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 желанию коллективов учреждений, предприятий и организаций, в сокращенное название которых входит слог "Лен", название может быть сохранено. Если коллектив хочет изменить название своей организации, его заявка должна быть рассмотрена топонимической комиссией Санкт-Петербурга.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6. Аббревиатуры, образуемые от начальных букв названия учреждения, допустимы, хотя и нежелательны.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каждом конкретном случае необходимо отдельное рассмотрение вводимой аббревиатуры с точки зрения его благозвучия, возможных нежелательных совпадений и ассоциаций (сравни: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Российский государственный педагогический университет - РГПУ, Санкт-Петербургский институт точной механики и оптики - СПИТМО).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7. Прилагательное "</w:t>
      </w:r>
      <w:proofErr w:type="gram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петербургский</w:t>
      </w:r>
      <w:proofErr w:type="gram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" используется в значении: относящейся к Петербургу, находящийся в Петербурге.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Прилагательное "петербуржский" используется в значении: характерный для Петербурга, отражающий его особенности.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8. Рекомендуется называть жителей города: петербуржец, </w:t>
      </w:r>
      <w:proofErr w:type="spellStart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петербурженка</w:t>
      </w:r>
      <w:proofErr w:type="spellEnd"/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(с ударением на слог "бур"), петербуржцы.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Топонимическая комиссия Санкт-Петербурга готова оказать необходимую консультационную помощь по топонимическим вопросам.</w:t>
      </w: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0058A" w:rsidRPr="0050058A" w:rsidRDefault="0050058A" w:rsidP="005005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005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Заявки и обращения направлять по адресу: 191011, Санкт-Петербург, Невский пр., 40. Комитет по культуре, топонимическая комиссия Санкт-Петербурга.</w:t>
      </w:r>
    </w:p>
    <w:p w:rsidR="009A6AFA" w:rsidRDefault="009A6AFA">
      <w:bookmarkStart w:id="0" w:name="_GoBack"/>
      <w:bookmarkEnd w:id="0"/>
    </w:p>
    <w:sectPr w:rsidR="009A6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8A"/>
    <w:rsid w:val="0050058A"/>
    <w:rsid w:val="009A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005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05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500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00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00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005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05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500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00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00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3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2141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2021-09-26T19:10:00Z</dcterms:created>
  <dcterms:modified xsi:type="dcterms:W3CDTF">2021-09-26T19:11:00Z</dcterms:modified>
</cp:coreProperties>
</file>